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Formal overdue payment reminder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Aldridge &amp; Co</w:t>
      </w:r>
    </w:p>
    <w:p>
      <w:r>
        <w:t xml:space="preserve">Subject: Overdue invoice INV-2041</w:t>
      </w:r>
    </w:p>
    <w:p>
      <w:r>
        <w:t xml:space="preserve">Dear Accounts Team,</w:t>
      </w:r>
    </w:p>
    <w:p>
      <w:r>
        <w:t xml:space="preserve">Our records show that invoice INV-2041 for £4,820.00 remains unpaid. It was due on 21 March 2026 and is now 18 days overdue.</w:t>
      </w:r>
    </w:p>
    <w:p>
      <w:r>
        <w:t xml:space="preserve">Under the Late Payment of Commercial Debts (Interest) Act 1998, we may claim statutory interest and fixed compensation on overdue business-to-business invoices.</w:t>
      </w:r>
    </w:p>
    <w:p>
      <w:r>
        <w:t xml:space="preserve">Calculated to today, the statutory interest is £31.50 at 13.25% per year, and the fixed compensation amount is £70.00.</w:t>
      </w:r>
    </w:p>
    <w:p>
      <w:r>
        <w:t xml:space="preserve">The total now due is £4,921.50.</w:t>
      </w:r>
    </w:p>
    <w:p>
      <w:r>
        <w:t xml:space="preserve">Please arrange payment or contact us within seven days if there is any issue with the invoice.</w:t>
      </w:r>
    </w:p>
    <w:p>
      <w:r>
        <w:t xml:space="preserve">Calculation summary: original amount £4,820.00; due date 21 March 2026; calculated to 8 April 2026; 18 days overdue; statutory interest £31.50; fixed compensation £70.00; total £4,921.50.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